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6C30B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6515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651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A3E9DA" w14:textId="77777777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F08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intensivo de C.Q.B. avanzado, técnicas para toma de objetivos complejos con equipos reducidos G.A.D.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4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2A3E9DA" w14:textId="77777777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F08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intensivo de C.Q.B. avanzado, técnicas para toma de objetivos complejos con equipos reducidos G.A.D.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AD9E12F" w14:textId="47904A93" w:rsidR="00064817" w:rsidRDefault="00FF080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F080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Combate en Espacios Cerrados (CQB) se fundamenta en la necesidad de perfeccionar las capacidades tácticas, técnicas y operativas de los integrantes del Grupo de Apoyo Departamental (G.A.D.) para intervenir en escenarios de altísimo riesgo y complejidad, caracterizados por estructuras confinadas, visibilidad reducida, presencia civil potencial y exigencia de decisiones inmediatas, muchas veces con equipos reducidos. La propuesta aborda técnicas avanzadas de ingreso, despeje y control de objetivos complejos, basadas en doctrinas internacionales y en la experiencia operativa del G.A.D. y de su cuerpo de instructores, incorporando además herramientas para la toma de decisiones bajo estrés y el trabajo coordinado en binomios y trinomios. El curso, de modalidad intensiva, se desarrolla bajo una metodología de enseñanza-aprendizaje basada en competencias, enmarcada en la Resolución N.º 1031/2020 del Plan Anual de Capacitación Técnico Profesional, con el objetivo de formar operadores autónomos, eficaces y seguros, capaces de actuar dentro del marco legal y operativo vigente.</w:t>
      </w:r>
    </w:p>
    <w:p w14:paraId="4257355D" w14:textId="77777777" w:rsidR="00FF0803" w:rsidRDefault="00FF0803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31C3955" w14:textId="141CBDED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64817">
        <w:rPr>
          <w:rFonts w:ascii="Arial" w:eastAsia="Arial" w:hAnsi="Arial" w:cs="Arial"/>
          <w:color w:val="000000"/>
        </w:rPr>
        <w:t>Personal policial dependiente del Ministerio de Seguridad de la provincia de Buenos Aires</w:t>
      </w:r>
      <w:r w:rsidR="00FF0803">
        <w:rPr>
          <w:rFonts w:ascii="Arial" w:eastAsia="Arial" w:hAnsi="Arial" w:cs="Arial"/>
          <w:color w:val="000000"/>
        </w:rPr>
        <w:t>.</w:t>
      </w:r>
    </w:p>
    <w:p w14:paraId="2D6BA9BA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887B1B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FF0803">
        <w:rPr>
          <w:rFonts w:ascii="Arial" w:eastAsia="Arial" w:hAnsi="Arial" w:cs="Arial"/>
          <w:bCs/>
        </w:rPr>
        <w:t>7</w:t>
      </w:r>
      <w:r w:rsidR="00064817">
        <w:rPr>
          <w:rFonts w:ascii="Arial" w:eastAsia="Arial" w:hAnsi="Arial" w:cs="Arial"/>
          <w:bCs/>
        </w:rPr>
        <w:t>1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B7019EA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031A8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3D9DFCD" w14:textId="7B47FF5E" w:rsidR="00FF0803" w:rsidRPr="00FF0803" w:rsidRDefault="00734E43" w:rsidP="00FF080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F0803">
        <w:rPr>
          <w:rFonts w:ascii="Arial" w:eastAsia="Times New Roman" w:hAnsi="Arial" w:cs="Arial"/>
          <w:color w:val="000000"/>
          <w:lang w:val="es-AR"/>
        </w:rPr>
        <w:t xml:space="preserve">: inicia </w:t>
      </w:r>
      <w:r w:rsidR="00FF0803" w:rsidRPr="00FF0803">
        <w:rPr>
          <w:rFonts w:ascii="Arial" w:eastAsia="Times New Roman" w:hAnsi="Arial" w:cs="Arial"/>
          <w:color w:val="000000"/>
          <w:lang w:val="es-AR"/>
        </w:rPr>
        <w:t>28/09/2026 al 02/10/2026.</w:t>
      </w:r>
    </w:p>
    <w:p w14:paraId="77844C81" w14:textId="186BA08E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76EE28A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F0803">
        <w:rPr>
          <w:rFonts w:ascii="Arial" w:eastAsia="Arial" w:hAnsi="Arial" w:cs="Arial"/>
          <w:bCs/>
        </w:rPr>
        <w:t>30</w:t>
      </w:r>
      <w:r w:rsidR="00864073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17487"/>
    <w:rsid w:val="003742A3"/>
    <w:rsid w:val="00425AA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2026-02-05T23:36:00Z</dcterms:created>
  <dcterms:modified xsi:type="dcterms:W3CDTF">2026-02-05T23:36:00Z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